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20" w:type="dxa"/>
        <w:jc w:val="center"/>
        <w:tblInd w:w="-960" w:type="dxa"/>
        <w:tblLayout w:type="fixed"/>
        <w:tblCellMar>
          <w:left w:w="0" w:type="dxa"/>
          <w:right w:w="0" w:type="dxa"/>
        </w:tblCellMar>
        <w:tblLook w:val="04A0"/>
      </w:tblPr>
      <w:tblGrid>
        <w:gridCol w:w="480"/>
        <w:gridCol w:w="2280"/>
        <w:gridCol w:w="1125"/>
        <w:gridCol w:w="570"/>
        <w:gridCol w:w="2445"/>
        <w:gridCol w:w="2175"/>
        <w:gridCol w:w="600"/>
        <w:gridCol w:w="810"/>
        <w:gridCol w:w="2175"/>
        <w:gridCol w:w="2160"/>
      </w:tblGrid>
      <w:tr w:rsidR="00E21327" w:rsidTr="00CC54C1">
        <w:trPr>
          <w:trHeight w:val="375"/>
          <w:jc w:val="center"/>
        </w:trPr>
        <w:tc>
          <w:tcPr>
            <w:tcW w:w="480" w:type="dxa"/>
            <w:tcBorders>
              <w:top w:val="nil"/>
              <w:left w:val="nil"/>
              <w:bottom w:val="nil"/>
              <w:right w:val="nil"/>
            </w:tcBorders>
            <w:shd w:val="clear" w:color="auto" w:fill="auto"/>
            <w:tcMar>
              <w:top w:w="15" w:type="dxa"/>
              <w:left w:w="15" w:type="dxa"/>
              <w:right w:w="15" w:type="dxa"/>
            </w:tcMar>
            <w:vAlign w:val="center"/>
          </w:tcPr>
          <w:p w:rsidR="00E21327" w:rsidRDefault="00E21327" w:rsidP="00CC54C1">
            <w:pPr>
              <w:rPr>
                <w:rFonts w:ascii="宋体" w:eastAsia="宋体" w:hAnsi="宋体" w:cs="宋体"/>
                <w:color w:val="000000"/>
                <w:sz w:val="20"/>
                <w:szCs w:val="20"/>
              </w:rPr>
            </w:pPr>
          </w:p>
        </w:tc>
        <w:tc>
          <w:tcPr>
            <w:tcW w:w="2280" w:type="dxa"/>
            <w:tcBorders>
              <w:top w:val="nil"/>
              <w:left w:val="nil"/>
              <w:bottom w:val="nil"/>
              <w:right w:val="nil"/>
            </w:tcBorders>
            <w:shd w:val="clear" w:color="auto" w:fill="auto"/>
            <w:noWrap/>
            <w:tcMar>
              <w:top w:w="15" w:type="dxa"/>
              <w:left w:w="15" w:type="dxa"/>
              <w:right w:w="15" w:type="dxa"/>
            </w:tcMar>
            <w:vAlign w:val="center"/>
          </w:tcPr>
          <w:p w:rsidR="00E21327" w:rsidRDefault="00E21327" w:rsidP="00CC54C1">
            <w:pPr>
              <w:widowControl/>
              <w:jc w:val="left"/>
              <w:textAlignment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kern w:val="0"/>
                <w:sz w:val="28"/>
                <w:szCs w:val="28"/>
                <w:lang/>
              </w:rPr>
              <w:t>附件1</w:t>
            </w:r>
          </w:p>
        </w:tc>
        <w:tc>
          <w:tcPr>
            <w:tcW w:w="1125" w:type="dxa"/>
            <w:tcBorders>
              <w:top w:val="nil"/>
              <w:left w:val="nil"/>
              <w:bottom w:val="nil"/>
              <w:right w:val="nil"/>
            </w:tcBorders>
            <w:shd w:val="clear" w:color="auto" w:fill="auto"/>
            <w:tcMar>
              <w:top w:w="15" w:type="dxa"/>
              <w:left w:w="15" w:type="dxa"/>
              <w:right w:w="15" w:type="dxa"/>
            </w:tcMar>
            <w:vAlign w:val="center"/>
          </w:tcPr>
          <w:p w:rsidR="00E21327" w:rsidRDefault="00E21327" w:rsidP="00CC54C1">
            <w:pPr>
              <w:rPr>
                <w:rFonts w:ascii="宋体" w:eastAsia="宋体" w:hAnsi="宋体" w:cs="宋体"/>
                <w:color w:val="000000"/>
                <w:sz w:val="20"/>
                <w:szCs w:val="20"/>
              </w:rPr>
            </w:pPr>
          </w:p>
        </w:tc>
        <w:tc>
          <w:tcPr>
            <w:tcW w:w="570" w:type="dxa"/>
            <w:tcBorders>
              <w:top w:val="nil"/>
              <w:left w:val="nil"/>
              <w:bottom w:val="nil"/>
              <w:right w:val="nil"/>
            </w:tcBorders>
            <w:shd w:val="clear" w:color="auto" w:fill="auto"/>
            <w:tcMar>
              <w:top w:w="15" w:type="dxa"/>
              <w:left w:w="15" w:type="dxa"/>
              <w:right w:w="15" w:type="dxa"/>
            </w:tcMar>
            <w:vAlign w:val="center"/>
          </w:tcPr>
          <w:p w:rsidR="00E21327" w:rsidRDefault="00E21327" w:rsidP="00CC54C1">
            <w:pPr>
              <w:rPr>
                <w:rFonts w:ascii="宋体" w:eastAsia="宋体" w:hAnsi="宋体" w:cs="宋体"/>
                <w:color w:val="000000"/>
                <w:sz w:val="20"/>
                <w:szCs w:val="20"/>
              </w:rPr>
            </w:pPr>
          </w:p>
        </w:tc>
        <w:tc>
          <w:tcPr>
            <w:tcW w:w="2445" w:type="dxa"/>
            <w:tcBorders>
              <w:top w:val="nil"/>
              <w:left w:val="nil"/>
              <w:bottom w:val="nil"/>
              <w:right w:val="nil"/>
            </w:tcBorders>
            <w:shd w:val="clear" w:color="auto" w:fill="auto"/>
            <w:tcMar>
              <w:top w:w="15" w:type="dxa"/>
              <w:left w:w="15" w:type="dxa"/>
              <w:right w:w="15" w:type="dxa"/>
            </w:tcMar>
            <w:vAlign w:val="center"/>
          </w:tcPr>
          <w:p w:rsidR="00E21327" w:rsidRDefault="00E21327" w:rsidP="00CC54C1">
            <w:pPr>
              <w:rPr>
                <w:rFonts w:ascii="宋体" w:eastAsia="宋体" w:hAnsi="宋体" w:cs="宋体"/>
                <w:color w:val="000000"/>
                <w:sz w:val="20"/>
                <w:szCs w:val="20"/>
              </w:rPr>
            </w:pPr>
          </w:p>
        </w:tc>
        <w:tc>
          <w:tcPr>
            <w:tcW w:w="2175" w:type="dxa"/>
            <w:tcBorders>
              <w:top w:val="nil"/>
              <w:left w:val="nil"/>
              <w:bottom w:val="nil"/>
              <w:right w:val="nil"/>
            </w:tcBorders>
            <w:shd w:val="clear" w:color="auto" w:fill="auto"/>
            <w:tcMar>
              <w:top w:w="15" w:type="dxa"/>
              <w:left w:w="15" w:type="dxa"/>
              <w:right w:w="15" w:type="dxa"/>
            </w:tcMar>
            <w:vAlign w:val="center"/>
          </w:tcPr>
          <w:p w:rsidR="00E21327" w:rsidRDefault="00E21327" w:rsidP="00CC54C1">
            <w:pPr>
              <w:rPr>
                <w:rFonts w:ascii="宋体" w:eastAsia="宋体" w:hAnsi="宋体" w:cs="宋体"/>
                <w:color w:val="000000"/>
                <w:sz w:val="20"/>
                <w:szCs w:val="20"/>
              </w:rPr>
            </w:pPr>
          </w:p>
        </w:tc>
        <w:tc>
          <w:tcPr>
            <w:tcW w:w="600" w:type="dxa"/>
            <w:tcBorders>
              <w:top w:val="nil"/>
              <w:left w:val="nil"/>
              <w:bottom w:val="nil"/>
              <w:right w:val="nil"/>
            </w:tcBorders>
            <w:shd w:val="clear" w:color="auto" w:fill="auto"/>
            <w:tcMar>
              <w:top w:w="15" w:type="dxa"/>
              <w:left w:w="15" w:type="dxa"/>
              <w:right w:w="15" w:type="dxa"/>
            </w:tcMar>
            <w:vAlign w:val="center"/>
          </w:tcPr>
          <w:p w:rsidR="00E21327" w:rsidRDefault="00E21327" w:rsidP="00CC54C1">
            <w:pPr>
              <w:rPr>
                <w:rFonts w:ascii="宋体" w:eastAsia="宋体" w:hAnsi="宋体" w:cs="宋体"/>
                <w:color w:val="000000"/>
                <w:sz w:val="20"/>
                <w:szCs w:val="20"/>
              </w:rPr>
            </w:pPr>
          </w:p>
        </w:tc>
        <w:tc>
          <w:tcPr>
            <w:tcW w:w="810" w:type="dxa"/>
            <w:tcBorders>
              <w:top w:val="nil"/>
              <w:left w:val="nil"/>
              <w:bottom w:val="nil"/>
              <w:right w:val="nil"/>
            </w:tcBorders>
            <w:shd w:val="clear" w:color="auto" w:fill="auto"/>
            <w:tcMar>
              <w:top w:w="15" w:type="dxa"/>
              <w:left w:w="15" w:type="dxa"/>
              <w:right w:w="15" w:type="dxa"/>
            </w:tcMar>
            <w:vAlign w:val="center"/>
          </w:tcPr>
          <w:p w:rsidR="00E21327" w:rsidRDefault="00E21327" w:rsidP="00CC54C1">
            <w:pPr>
              <w:rPr>
                <w:rFonts w:ascii="宋体" w:eastAsia="宋体" w:hAnsi="宋体" w:cs="宋体"/>
                <w:color w:val="000000"/>
                <w:sz w:val="20"/>
                <w:szCs w:val="20"/>
              </w:rPr>
            </w:pPr>
          </w:p>
        </w:tc>
        <w:tc>
          <w:tcPr>
            <w:tcW w:w="2175" w:type="dxa"/>
            <w:tcBorders>
              <w:top w:val="nil"/>
              <w:left w:val="nil"/>
              <w:bottom w:val="nil"/>
              <w:right w:val="nil"/>
            </w:tcBorders>
            <w:shd w:val="clear" w:color="auto" w:fill="auto"/>
            <w:tcMar>
              <w:top w:w="15" w:type="dxa"/>
              <w:left w:w="15" w:type="dxa"/>
              <w:right w:w="15" w:type="dxa"/>
            </w:tcMar>
            <w:vAlign w:val="center"/>
          </w:tcPr>
          <w:p w:rsidR="00E21327" w:rsidRDefault="00E21327" w:rsidP="00CC54C1">
            <w:pPr>
              <w:jc w:val="left"/>
              <w:rPr>
                <w:rFonts w:ascii="宋体" w:eastAsia="宋体" w:hAnsi="宋体" w:cs="宋体"/>
                <w:color w:val="000000"/>
                <w:sz w:val="20"/>
                <w:szCs w:val="20"/>
              </w:rPr>
            </w:pPr>
          </w:p>
        </w:tc>
        <w:tc>
          <w:tcPr>
            <w:tcW w:w="2160" w:type="dxa"/>
            <w:tcBorders>
              <w:top w:val="nil"/>
              <w:left w:val="nil"/>
              <w:bottom w:val="nil"/>
              <w:right w:val="nil"/>
            </w:tcBorders>
            <w:shd w:val="clear" w:color="auto" w:fill="auto"/>
            <w:tcMar>
              <w:top w:w="15" w:type="dxa"/>
              <w:left w:w="15" w:type="dxa"/>
              <w:right w:w="15" w:type="dxa"/>
            </w:tcMar>
            <w:vAlign w:val="center"/>
          </w:tcPr>
          <w:p w:rsidR="00E21327" w:rsidRDefault="00E21327" w:rsidP="00CC54C1">
            <w:pPr>
              <w:jc w:val="left"/>
              <w:rPr>
                <w:rFonts w:ascii="宋体" w:eastAsia="宋体" w:hAnsi="宋体" w:cs="宋体"/>
                <w:color w:val="000000"/>
                <w:sz w:val="20"/>
                <w:szCs w:val="20"/>
              </w:rPr>
            </w:pPr>
          </w:p>
        </w:tc>
      </w:tr>
      <w:tr w:rsidR="00E21327" w:rsidTr="00CC54C1">
        <w:trPr>
          <w:trHeight w:val="480"/>
          <w:jc w:val="center"/>
        </w:trPr>
        <w:tc>
          <w:tcPr>
            <w:tcW w:w="14820" w:type="dxa"/>
            <w:gridSpan w:val="10"/>
            <w:tcBorders>
              <w:top w:val="nil"/>
              <w:left w:val="nil"/>
              <w:bottom w:val="nil"/>
              <w:right w:val="nil"/>
            </w:tcBorders>
            <w:shd w:val="clear" w:color="auto" w:fill="auto"/>
            <w:tcMar>
              <w:top w:w="15" w:type="dxa"/>
              <w:left w:w="15" w:type="dxa"/>
              <w:right w:w="15" w:type="dxa"/>
            </w:tcMar>
            <w:vAlign w:val="center"/>
          </w:tcPr>
          <w:p w:rsidR="00E21327" w:rsidRDefault="00E21327" w:rsidP="00CC54C1">
            <w:pPr>
              <w:widowControl/>
              <w:jc w:val="center"/>
              <w:textAlignment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hint="eastAsia"/>
                <w:color w:val="000000"/>
                <w:kern w:val="0"/>
                <w:sz w:val="36"/>
                <w:szCs w:val="36"/>
                <w:lang/>
              </w:rPr>
              <w:t>重庆市渝北区统景中心卫生院公开招聘临时工作人员岗位情况一览表</w:t>
            </w:r>
          </w:p>
        </w:tc>
      </w:tr>
      <w:tr w:rsidR="00E21327" w:rsidTr="00CC54C1">
        <w:trPr>
          <w:trHeight w:val="240"/>
          <w:jc w:val="center"/>
        </w:trPr>
        <w:tc>
          <w:tcPr>
            <w:tcW w:w="480" w:type="dxa"/>
            <w:tcBorders>
              <w:top w:val="nil"/>
              <w:left w:val="nil"/>
              <w:bottom w:val="nil"/>
              <w:right w:val="nil"/>
            </w:tcBorders>
            <w:shd w:val="clear" w:color="auto" w:fill="auto"/>
            <w:tcMar>
              <w:top w:w="15" w:type="dxa"/>
              <w:left w:w="15" w:type="dxa"/>
              <w:right w:w="15" w:type="dxa"/>
            </w:tcMar>
            <w:vAlign w:val="center"/>
          </w:tcPr>
          <w:p w:rsidR="00E21327" w:rsidRDefault="00E21327" w:rsidP="00CC54C1">
            <w:pPr>
              <w:jc w:val="center"/>
              <w:rPr>
                <w:rFonts w:ascii="宋体" w:eastAsia="宋体" w:hAnsi="宋体" w:cs="宋体"/>
                <w:color w:val="000000"/>
                <w:sz w:val="20"/>
                <w:szCs w:val="20"/>
              </w:rPr>
            </w:pPr>
          </w:p>
        </w:tc>
        <w:tc>
          <w:tcPr>
            <w:tcW w:w="2280" w:type="dxa"/>
            <w:tcBorders>
              <w:top w:val="nil"/>
              <w:left w:val="nil"/>
              <w:bottom w:val="nil"/>
              <w:right w:val="nil"/>
            </w:tcBorders>
            <w:shd w:val="clear" w:color="auto" w:fill="auto"/>
            <w:tcMar>
              <w:top w:w="15" w:type="dxa"/>
              <w:left w:w="15" w:type="dxa"/>
              <w:right w:w="15" w:type="dxa"/>
            </w:tcMar>
            <w:vAlign w:val="center"/>
          </w:tcPr>
          <w:p w:rsidR="00E21327" w:rsidRDefault="00E21327" w:rsidP="00CC54C1">
            <w:pPr>
              <w:jc w:val="center"/>
              <w:rPr>
                <w:rFonts w:ascii="宋体" w:eastAsia="宋体" w:hAnsi="宋体" w:cs="宋体"/>
                <w:color w:val="000000"/>
                <w:sz w:val="20"/>
                <w:szCs w:val="20"/>
              </w:rPr>
            </w:pPr>
          </w:p>
        </w:tc>
        <w:tc>
          <w:tcPr>
            <w:tcW w:w="1125" w:type="dxa"/>
            <w:tcBorders>
              <w:top w:val="nil"/>
              <w:left w:val="nil"/>
              <w:bottom w:val="nil"/>
              <w:right w:val="nil"/>
            </w:tcBorders>
            <w:shd w:val="clear" w:color="auto" w:fill="auto"/>
            <w:tcMar>
              <w:top w:w="15" w:type="dxa"/>
              <w:left w:w="15" w:type="dxa"/>
              <w:right w:w="15" w:type="dxa"/>
            </w:tcMar>
            <w:vAlign w:val="center"/>
          </w:tcPr>
          <w:p w:rsidR="00E21327" w:rsidRDefault="00E21327" w:rsidP="00CC54C1">
            <w:pPr>
              <w:jc w:val="center"/>
              <w:rPr>
                <w:rFonts w:ascii="宋体" w:eastAsia="宋体" w:hAnsi="宋体" w:cs="宋体"/>
                <w:color w:val="000000"/>
                <w:sz w:val="20"/>
                <w:szCs w:val="20"/>
              </w:rPr>
            </w:pPr>
          </w:p>
        </w:tc>
        <w:tc>
          <w:tcPr>
            <w:tcW w:w="570" w:type="dxa"/>
            <w:tcBorders>
              <w:top w:val="nil"/>
              <w:left w:val="nil"/>
              <w:bottom w:val="nil"/>
              <w:right w:val="nil"/>
            </w:tcBorders>
            <w:shd w:val="clear" w:color="auto" w:fill="auto"/>
            <w:tcMar>
              <w:top w:w="15" w:type="dxa"/>
              <w:left w:w="15" w:type="dxa"/>
              <w:right w:w="15" w:type="dxa"/>
            </w:tcMar>
            <w:vAlign w:val="center"/>
          </w:tcPr>
          <w:p w:rsidR="00E21327" w:rsidRDefault="00E21327" w:rsidP="00CC54C1">
            <w:pPr>
              <w:jc w:val="center"/>
              <w:rPr>
                <w:rFonts w:ascii="宋体" w:eastAsia="宋体" w:hAnsi="宋体" w:cs="宋体"/>
                <w:color w:val="000000"/>
                <w:sz w:val="20"/>
                <w:szCs w:val="20"/>
              </w:rPr>
            </w:pPr>
          </w:p>
        </w:tc>
        <w:tc>
          <w:tcPr>
            <w:tcW w:w="2445" w:type="dxa"/>
            <w:tcBorders>
              <w:top w:val="nil"/>
              <w:left w:val="nil"/>
              <w:bottom w:val="nil"/>
              <w:right w:val="nil"/>
            </w:tcBorders>
            <w:shd w:val="clear" w:color="auto" w:fill="auto"/>
            <w:tcMar>
              <w:top w:w="15" w:type="dxa"/>
              <w:left w:w="15" w:type="dxa"/>
              <w:right w:w="15" w:type="dxa"/>
            </w:tcMar>
            <w:vAlign w:val="center"/>
          </w:tcPr>
          <w:p w:rsidR="00E21327" w:rsidRDefault="00E21327" w:rsidP="00CC54C1">
            <w:pPr>
              <w:jc w:val="center"/>
              <w:rPr>
                <w:rFonts w:ascii="宋体" w:eastAsia="宋体" w:hAnsi="宋体" w:cs="宋体"/>
                <w:color w:val="000000"/>
                <w:sz w:val="20"/>
                <w:szCs w:val="20"/>
              </w:rPr>
            </w:pPr>
          </w:p>
        </w:tc>
        <w:tc>
          <w:tcPr>
            <w:tcW w:w="2175" w:type="dxa"/>
            <w:tcBorders>
              <w:top w:val="nil"/>
              <w:left w:val="nil"/>
              <w:bottom w:val="nil"/>
              <w:right w:val="nil"/>
            </w:tcBorders>
            <w:shd w:val="clear" w:color="auto" w:fill="auto"/>
            <w:tcMar>
              <w:top w:w="15" w:type="dxa"/>
              <w:left w:w="15" w:type="dxa"/>
              <w:right w:w="15" w:type="dxa"/>
            </w:tcMar>
            <w:vAlign w:val="center"/>
          </w:tcPr>
          <w:p w:rsidR="00E21327" w:rsidRDefault="00E21327" w:rsidP="00CC54C1">
            <w:pPr>
              <w:jc w:val="center"/>
              <w:rPr>
                <w:rFonts w:ascii="宋体" w:eastAsia="宋体" w:hAnsi="宋体" w:cs="宋体"/>
                <w:color w:val="000000"/>
                <w:sz w:val="20"/>
                <w:szCs w:val="20"/>
              </w:rPr>
            </w:pPr>
          </w:p>
        </w:tc>
        <w:tc>
          <w:tcPr>
            <w:tcW w:w="1410" w:type="dxa"/>
            <w:gridSpan w:val="2"/>
            <w:tcBorders>
              <w:top w:val="nil"/>
              <w:left w:val="nil"/>
              <w:bottom w:val="nil"/>
              <w:right w:val="nil"/>
            </w:tcBorders>
            <w:shd w:val="clear" w:color="auto" w:fill="auto"/>
            <w:tcMar>
              <w:top w:w="15" w:type="dxa"/>
              <w:left w:w="15" w:type="dxa"/>
              <w:right w:w="15" w:type="dxa"/>
            </w:tcMar>
            <w:vAlign w:val="center"/>
          </w:tcPr>
          <w:p w:rsidR="00E21327" w:rsidRDefault="00E21327" w:rsidP="00CC54C1">
            <w:pPr>
              <w:jc w:val="center"/>
              <w:rPr>
                <w:rFonts w:ascii="宋体" w:eastAsia="宋体" w:hAnsi="宋体" w:cs="宋体"/>
                <w:color w:val="000000"/>
                <w:sz w:val="20"/>
                <w:szCs w:val="20"/>
              </w:rPr>
            </w:pPr>
          </w:p>
        </w:tc>
        <w:tc>
          <w:tcPr>
            <w:tcW w:w="2175" w:type="dxa"/>
            <w:tcBorders>
              <w:top w:val="nil"/>
              <w:left w:val="nil"/>
              <w:bottom w:val="nil"/>
              <w:right w:val="nil"/>
            </w:tcBorders>
            <w:shd w:val="clear" w:color="auto" w:fill="auto"/>
            <w:tcMar>
              <w:top w:w="15" w:type="dxa"/>
              <w:left w:w="15" w:type="dxa"/>
              <w:right w:w="15" w:type="dxa"/>
            </w:tcMar>
            <w:vAlign w:val="center"/>
          </w:tcPr>
          <w:p w:rsidR="00E21327" w:rsidRDefault="00E21327" w:rsidP="00CC54C1">
            <w:pPr>
              <w:jc w:val="left"/>
              <w:rPr>
                <w:rFonts w:ascii="宋体" w:eastAsia="宋体" w:hAnsi="宋体" w:cs="宋体"/>
                <w:color w:val="000000"/>
                <w:sz w:val="20"/>
                <w:szCs w:val="20"/>
              </w:rPr>
            </w:pPr>
          </w:p>
        </w:tc>
        <w:tc>
          <w:tcPr>
            <w:tcW w:w="2160" w:type="dxa"/>
            <w:tcBorders>
              <w:top w:val="nil"/>
              <w:left w:val="nil"/>
              <w:bottom w:val="nil"/>
              <w:right w:val="nil"/>
            </w:tcBorders>
            <w:shd w:val="clear" w:color="auto" w:fill="auto"/>
            <w:tcMar>
              <w:top w:w="15" w:type="dxa"/>
              <w:left w:w="15" w:type="dxa"/>
              <w:right w:w="15" w:type="dxa"/>
            </w:tcMar>
            <w:vAlign w:val="center"/>
          </w:tcPr>
          <w:p w:rsidR="00E21327" w:rsidRDefault="00E21327" w:rsidP="00CC54C1">
            <w:pPr>
              <w:jc w:val="left"/>
              <w:rPr>
                <w:rFonts w:ascii="宋体" w:eastAsia="宋体" w:hAnsi="宋体" w:cs="宋体"/>
                <w:color w:val="000000"/>
                <w:sz w:val="20"/>
                <w:szCs w:val="20"/>
              </w:rPr>
            </w:pPr>
          </w:p>
        </w:tc>
      </w:tr>
      <w:tr w:rsidR="00E21327" w:rsidTr="00CC54C1">
        <w:trPr>
          <w:trHeight w:val="402"/>
          <w:jc w:val="center"/>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rPr>
              <w:t>序号</w:t>
            </w:r>
          </w:p>
        </w:tc>
        <w:tc>
          <w:tcPr>
            <w:tcW w:w="22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rPr>
              <w:t>招聘单位</w:t>
            </w:r>
          </w:p>
        </w:tc>
        <w:tc>
          <w:tcPr>
            <w:tcW w:w="11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rPr>
              <w:t>岗位名称</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rPr>
              <w:t>招聘</w:t>
            </w:r>
            <w:r>
              <w:rPr>
                <w:rFonts w:ascii="方正仿宋_GBK" w:eastAsia="方正仿宋_GBK" w:hAnsi="方正仿宋_GBK" w:cs="方正仿宋_GBK" w:hint="eastAsia"/>
                <w:color w:val="000000"/>
                <w:kern w:val="0"/>
                <w:sz w:val="20"/>
                <w:szCs w:val="20"/>
                <w:lang/>
              </w:rPr>
              <w:br/>
              <w:t>名额</w:t>
            </w:r>
          </w:p>
        </w:tc>
        <w:tc>
          <w:tcPr>
            <w:tcW w:w="820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rPr>
              <w:t>招聘条件要求</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rPr>
              <w:t>备注</w:t>
            </w:r>
          </w:p>
        </w:tc>
      </w:tr>
      <w:tr w:rsidR="00E21327" w:rsidTr="00CC54C1">
        <w:trPr>
          <w:trHeight w:val="60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p>
        </w:tc>
        <w:tc>
          <w:tcPr>
            <w:tcW w:w="22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rPr>
              <w:t>学历（学位）</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rPr>
              <w:t>专业</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rPr>
              <w:t>性别</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rPr>
              <w:t>年龄</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rPr>
              <w:t>其他要求</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p>
        </w:tc>
      </w:tr>
      <w:tr w:rsidR="00E21327" w:rsidTr="00CC54C1">
        <w:trPr>
          <w:trHeight w:val="84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rPr>
              <w:t>1</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rPr>
              <w:t>重庆市渝北区统景中心卫生院</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护士</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大学专科及以上学历</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护理</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女</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35周岁及以下</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具有护士执业资格</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jc w:val="left"/>
              <w:rPr>
                <w:rFonts w:ascii="方正仿宋_GBK" w:eastAsia="方正仿宋_GBK" w:hAnsi="方正仿宋_GBK" w:cs="方正仿宋_GBK"/>
                <w:color w:val="000000"/>
                <w:sz w:val="20"/>
                <w:szCs w:val="20"/>
              </w:rPr>
            </w:pPr>
          </w:p>
        </w:tc>
      </w:tr>
      <w:tr w:rsidR="00E21327" w:rsidTr="00CC54C1">
        <w:trPr>
          <w:trHeight w:val="84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rPr>
              <w:t>2</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rPr>
              <w:t>重庆市渝北区统景中心卫生院</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公卫</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大学专科及以上学历</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临床医学、预防医学、中医学</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不限</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35周岁及以下</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jc w:val="left"/>
              <w:rPr>
                <w:rFonts w:ascii="方正仿宋_GBK" w:eastAsia="方正仿宋_GBK" w:hAnsi="方正仿宋_GBK" w:cs="方正仿宋_GBK"/>
                <w:color w:val="FF0000"/>
                <w:sz w:val="20"/>
                <w:szCs w:val="20"/>
              </w:rPr>
            </w:pPr>
          </w:p>
        </w:tc>
      </w:tr>
      <w:tr w:rsidR="00E21327" w:rsidTr="00CC54C1">
        <w:trPr>
          <w:trHeight w:val="499"/>
          <w:jc w:val="center"/>
        </w:trPr>
        <w:tc>
          <w:tcPr>
            <w:tcW w:w="480"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p>
        </w:tc>
        <w:tc>
          <w:tcPr>
            <w:tcW w:w="2280" w:type="dxa"/>
            <w:tcBorders>
              <w:top w:val="nil"/>
              <w:left w:val="nil"/>
              <w:bottom w:val="single" w:sz="4" w:space="0" w:color="000000"/>
              <w:right w:val="nil"/>
            </w:tcBorders>
            <w:shd w:val="clear" w:color="auto" w:fill="auto"/>
            <w:tcMar>
              <w:top w:w="15" w:type="dxa"/>
              <w:left w:w="15" w:type="dxa"/>
              <w:right w:w="15" w:type="dxa"/>
            </w:tcMar>
            <w:vAlign w:val="center"/>
          </w:tcPr>
          <w:p w:rsidR="00E21327" w:rsidRDefault="00E21327" w:rsidP="00CC54C1">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rPr>
              <w:t>合计</w:t>
            </w:r>
          </w:p>
        </w:tc>
        <w:tc>
          <w:tcPr>
            <w:tcW w:w="1125" w:type="dxa"/>
            <w:tcBorders>
              <w:top w:val="nil"/>
              <w:left w:val="nil"/>
              <w:bottom w:val="single" w:sz="4" w:space="0" w:color="000000"/>
              <w:right w:val="nil"/>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p>
        </w:tc>
        <w:tc>
          <w:tcPr>
            <w:tcW w:w="57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21327" w:rsidRDefault="00E21327" w:rsidP="00CC54C1">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rPr>
              <w:t>2</w:t>
            </w:r>
          </w:p>
        </w:tc>
        <w:tc>
          <w:tcPr>
            <w:tcW w:w="2445"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bookmarkStart w:id="0" w:name="_GoBack"/>
            <w:bookmarkEnd w:id="0"/>
          </w:p>
        </w:tc>
        <w:tc>
          <w:tcPr>
            <w:tcW w:w="2175" w:type="dxa"/>
            <w:tcBorders>
              <w:top w:val="nil"/>
              <w:left w:val="nil"/>
              <w:bottom w:val="single" w:sz="4" w:space="0" w:color="000000"/>
              <w:right w:val="nil"/>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p>
        </w:tc>
        <w:tc>
          <w:tcPr>
            <w:tcW w:w="600" w:type="dxa"/>
            <w:tcBorders>
              <w:top w:val="nil"/>
              <w:left w:val="nil"/>
              <w:bottom w:val="single" w:sz="4" w:space="0" w:color="000000"/>
              <w:right w:val="nil"/>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p>
        </w:tc>
        <w:tc>
          <w:tcPr>
            <w:tcW w:w="810" w:type="dxa"/>
            <w:tcBorders>
              <w:top w:val="nil"/>
              <w:left w:val="nil"/>
              <w:bottom w:val="single" w:sz="4" w:space="0" w:color="000000"/>
              <w:right w:val="nil"/>
            </w:tcBorders>
            <w:shd w:val="clear" w:color="auto" w:fill="auto"/>
            <w:tcMar>
              <w:top w:w="15" w:type="dxa"/>
              <w:left w:w="15" w:type="dxa"/>
              <w:right w:w="15" w:type="dxa"/>
            </w:tcMar>
            <w:vAlign w:val="center"/>
          </w:tcPr>
          <w:p w:rsidR="00E21327" w:rsidRDefault="00E21327" w:rsidP="00CC54C1">
            <w:pPr>
              <w:jc w:val="center"/>
              <w:rPr>
                <w:rFonts w:ascii="方正仿宋_GBK" w:eastAsia="方正仿宋_GBK" w:hAnsi="方正仿宋_GBK" w:cs="方正仿宋_GBK"/>
                <w:color w:val="000000"/>
                <w:sz w:val="20"/>
                <w:szCs w:val="20"/>
              </w:rPr>
            </w:pPr>
          </w:p>
        </w:tc>
        <w:tc>
          <w:tcPr>
            <w:tcW w:w="2175" w:type="dxa"/>
            <w:tcBorders>
              <w:top w:val="nil"/>
              <w:left w:val="nil"/>
              <w:bottom w:val="single" w:sz="4" w:space="0" w:color="000000"/>
              <w:right w:val="nil"/>
            </w:tcBorders>
            <w:shd w:val="clear" w:color="auto" w:fill="auto"/>
            <w:tcMar>
              <w:top w:w="15" w:type="dxa"/>
              <w:left w:w="15" w:type="dxa"/>
              <w:right w:w="15" w:type="dxa"/>
            </w:tcMar>
            <w:vAlign w:val="center"/>
          </w:tcPr>
          <w:p w:rsidR="00E21327" w:rsidRDefault="00E21327" w:rsidP="00CC54C1">
            <w:pPr>
              <w:jc w:val="left"/>
              <w:rPr>
                <w:rFonts w:ascii="方正仿宋_GBK" w:eastAsia="方正仿宋_GBK" w:hAnsi="方正仿宋_GBK" w:cs="方正仿宋_GBK"/>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21327" w:rsidRDefault="00E21327" w:rsidP="00CC54C1">
            <w:pPr>
              <w:jc w:val="left"/>
              <w:rPr>
                <w:rFonts w:ascii="方正仿宋_GBK" w:eastAsia="方正仿宋_GBK" w:hAnsi="方正仿宋_GBK" w:cs="方正仿宋_GBK"/>
                <w:color w:val="000000"/>
                <w:sz w:val="20"/>
                <w:szCs w:val="20"/>
              </w:rPr>
            </w:pPr>
          </w:p>
        </w:tc>
      </w:tr>
    </w:tbl>
    <w:p w:rsidR="00E21327" w:rsidRDefault="00E21327" w:rsidP="00E21327"/>
    <w:p w:rsidR="00E21327" w:rsidRDefault="00E21327" w:rsidP="00E21327"/>
    <w:p w:rsidR="00E21327" w:rsidRDefault="00E21327" w:rsidP="00E21327"/>
    <w:p w:rsidR="00FC478B" w:rsidRDefault="00FC478B"/>
    <w:sectPr w:rsidR="00FC478B" w:rsidSect="00E21327">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0" w:usb3="00000000" w:csb0="00040000" w:csb1="00000000"/>
  </w:font>
  <w:font w:name="方正黑体_GBK">
    <w:altName w:val="微软雅黑"/>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1327"/>
    <w:rsid w:val="00E21327"/>
    <w:rsid w:val="00FC47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327"/>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2019-07-15T09:32:00Z</dcterms:created>
  <dcterms:modified xsi:type="dcterms:W3CDTF">2019-07-15T09:32:00Z</dcterms:modified>
</cp:coreProperties>
</file>